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EA954" w14:textId="16A98C78" w:rsidR="002F408E" w:rsidRPr="002F408E" w:rsidRDefault="002F408E" w:rsidP="002F408E">
      <w:pPr>
        <w:shd w:val="clear" w:color="auto" w:fill="FFFFFF"/>
        <w:spacing w:after="240" w:line="240" w:lineRule="auto"/>
        <w:jc w:val="both"/>
        <w:outlineLvl w:val="0"/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</w:pPr>
      <w:r w:rsidRPr="002F408E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         </w:t>
      </w:r>
      <w:r w:rsidRPr="002F408E"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spacing w:val="-15"/>
          <w:sz w:val="24"/>
          <w:szCs w:val="24"/>
          <w:lang w:eastAsia="pl-PL"/>
        </w:rPr>
        <w:t>łącznik nr 6 do ogłoszenia</w:t>
      </w:r>
    </w:p>
    <w:p w14:paraId="74360F4F" w14:textId="68C8B5AD" w:rsidR="002F408E" w:rsidRPr="00E96696" w:rsidRDefault="002F408E" w:rsidP="002F408E">
      <w:pPr>
        <w:shd w:val="clear" w:color="auto" w:fill="FFFFFF"/>
        <w:spacing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pl-PL"/>
        </w:rPr>
        <w:t xml:space="preserve">Klauzula informacyjna Kujawsko-Pomorskiego Kuratora Oświaty dotycząca </w:t>
      </w:r>
      <w:r w:rsidRPr="00E96696"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 xml:space="preserve"> wypoczynku dzieci </w:t>
      </w:r>
      <w:r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 xml:space="preserve">               </w:t>
      </w:r>
      <w:r w:rsidRPr="00E96696">
        <w:rPr>
          <w:rFonts w:ascii="Times New Roman" w:eastAsia="Times New Roman" w:hAnsi="Times New Roman" w:cs="Times New Roman"/>
          <w:b/>
          <w:spacing w:val="-15"/>
          <w:kern w:val="36"/>
          <w:sz w:val="24"/>
          <w:szCs w:val="24"/>
          <w:lang w:eastAsia="pl-PL"/>
        </w:rPr>
        <w:t>i młodzieży</w:t>
      </w:r>
    </w:p>
    <w:p w14:paraId="58F643FB" w14:textId="77777777" w:rsidR="002F408E" w:rsidRPr="00E96696" w:rsidRDefault="002F408E" w:rsidP="002F408E">
      <w:pPr>
        <w:shd w:val="clear" w:color="auto" w:fill="FFFFFF"/>
        <w:spacing w:before="100" w:beforeAutospacing="1" w:after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Rozporządzenia Parlamentu Europejskiego i Rady (UE) 2016/679 z dnia 27 kwietnia 2016 roku w sprawie ochrony osób fizycznych w związku z przetwarzaniem danych osobowych i w sprawie swobodnego przepływu takich danych oraz uchylenia dyrektywy 95/46/WE, informuję że:</w:t>
      </w:r>
    </w:p>
    <w:p w14:paraId="7A9ADECE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jest Kujawsko-Pomorski Kurator Oświaty.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85-066 Bydgoszcz ul. Konarskiego 1-3; nr tel. /52/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39; nr fax. /52/ 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e-mail. </w:t>
      </w:r>
      <w:hyperlink r:id="rId5" w:history="1">
        <w:r w:rsidRPr="00E96696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kurator@kuratorium.bydgoszcz.pl</w:t>
        </w:r>
      </w:hyperlink>
    </w:p>
    <w:p w14:paraId="226270E2" w14:textId="5A32DB12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jest Jarosław Sternik. Dane adresowe: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85-066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Bydgoszcz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Konarskiego 1-3;  nr tel. /52/349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76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23;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email. </w:t>
      </w:r>
      <w:hyperlink r:id="rId6" w:history="1">
        <w:r w:rsidRPr="00920ED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jsternik@kuratroium.bydgoszcz.pl</w:t>
        </w:r>
      </w:hyperlink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91653E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przetwarzania jest organizacja wypoczynku dla dzieci i młodzieży.</w:t>
      </w:r>
    </w:p>
    <w:p w14:paraId="25E5DEE1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przetwarzania są: Ustawa z dnia 7 września 1991r. </w:t>
      </w:r>
      <w:r w:rsidRPr="00E9669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 systemie oświaty,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24 kwietnia 2003 r. </w:t>
      </w:r>
      <w:r w:rsidRPr="00E9669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 działalności pożytku publicznego i o wolontariacie,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Rodziny, Pracy i Polityki Społecznej z dnia 17 sierpnia 2016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wzorów ofert i ramowych wzorów umów dotyczących realizacji zadań publicznych oraz wzorów sprawozdań z wykonania tych zadań.</w:t>
      </w:r>
    </w:p>
    <w:p w14:paraId="7EA43207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udostępniane są podmiotom, którym należy udostępnić dane osobowe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przepisów prawa oraz podmiotom wskazanym przez opiekunów prawnych.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przekazuje się ich do państw trzecich ani do organizacji międzynarodowych.</w:t>
      </w:r>
    </w:p>
    <w:p w14:paraId="7C204401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przetwarzane, w tym przechowywane przez okres 5 lat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następnie zniszczone.</w:t>
      </w:r>
    </w:p>
    <w:p w14:paraId="7CDDD82A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dotyczące przetwarzania danych osobowych nie są podejmowane w sposób zautomatyzowany,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nie podlegają profilowaniu.</w:t>
      </w:r>
    </w:p>
    <w:p w14:paraId="65BAC28F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nie przewiduje przetwarzania danych osobowych w celu innym niż ten,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którym dane osobowe są zbierane.</w:t>
      </w:r>
    </w:p>
    <w:p w14:paraId="48C6D92A" w14:textId="77777777" w:rsidR="002F408E" w:rsidRPr="00E96696" w:rsidRDefault="002F408E" w:rsidP="002F408E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wynikających z przepisu prawa jest wymogiem ustawowym. 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96696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tych danych spowoduje brak możliwości realizacji zadań publicznych.</w:t>
      </w:r>
    </w:p>
    <w:p w14:paraId="247BE45D" w14:textId="0E7FDC4B" w:rsidR="002F408E" w:rsidRPr="002F408E" w:rsidRDefault="002F408E" w:rsidP="009B7919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240"/>
        <w:jc w:val="both"/>
        <w:rPr>
          <w:rFonts w:ascii="Times New Roman" w:hAnsi="Times New Roman" w:cs="Times New Roman"/>
          <w:sz w:val="24"/>
          <w:szCs w:val="24"/>
        </w:rPr>
      </w:pPr>
      <w:r w:rsidRPr="002F408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ma prawo do dostępu do swoich danych osobowych, sprostowania, ograniczenia przetwarzania, wniesienia skargi do organu nadzorczego.              W stosunku do przetwarzania danych osobowych, na które wyraziła/ł zgodę, ma prawo wycofać się ze zgody bez wpływu na zgodność z prawem przetwarzania, którego dokonano na podstawie zgody przed jej cofnięciem, żądać usunięcia danych, przeniesienia danych przetwarzanych w sposób zautomatyzowany oraz ma prawo do bycia zapomnianym. Wycofanie się ze zgody można złożyć w formie wniosku drogą pisemną na adres korespondencyjny Administratora. Konsekwencją wycofania się ze zgody będzie brak możliwości przetwarzania danych innych niż wynikające z przepisów prawa.</w:t>
      </w:r>
    </w:p>
    <w:p w14:paraId="7DC94310" w14:textId="77777777" w:rsidR="00016823" w:rsidRPr="002F408E" w:rsidRDefault="00016823" w:rsidP="002F408E"/>
    <w:sectPr w:rsidR="00016823" w:rsidRPr="002F4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5786D"/>
    <w:multiLevelType w:val="multilevel"/>
    <w:tmpl w:val="6122C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F94959"/>
    <w:multiLevelType w:val="multilevel"/>
    <w:tmpl w:val="4E662A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540CCA"/>
    <w:multiLevelType w:val="multilevel"/>
    <w:tmpl w:val="26CE3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3E2CB7"/>
    <w:multiLevelType w:val="multilevel"/>
    <w:tmpl w:val="321E2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38"/>
    <w:rsid w:val="00016823"/>
    <w:rsid w:val="000F0984"/>
    <w:rsid w:val="001B05F5"/>
    <w:rsid w:val="0026205F"/>
    <w:rsid w:val="002F408E"/>
    <w:rsid w:val="00397454"/>
    <w:rsid w:val="00546938"/>
    <w:rsid w:val="00660359"/>
    <w:rsid w:val="00735D44"/>
    <w:rsid w:val="007C20C0"/>
    <w:rsid w:val="008A2552"/>
    <w:rsid w:val="009A34C3"/>
    <w:rsid w:val="009A695E"/>
    <w:rsid w:val="00AC38EF"/>
    <w:rsid w:val="00B42F3B"/>
    <w:rsid w:val="00B54470"/>
    <w:rsid w:val="00E9573D"/>
    <w:rsid w:val="00E96696"/>
    <w:rsid w:val="00EB40DD"/>
    <w:rsid w:val="00F0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A547B"/>
  <w15:docId w15:val="{D5EC3401-99B4-4555-A374-5AE4329B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E9573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2F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ternik@kuratroium.bydgoszcz.pl" TargetMode="External"/><Relationship Id="rId5" Type="http://schemas.openxmlformats.org/officeDocument/2006/relationships/hyperlink" Target="mailto:kurator@kuratorium.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Sternik</dc:creator>
  <cp:lastModifiedBy>Renata Juszczak</cp:lastModifiedBy>
  <cp:revision>2</cp:revision>
  <cp:lastPrinted>2025-03-19T10:53:00Z</cp:lastPrinted>
  <dcterms:created xsi:type="dcterms:W3CDTF">2026-03-02T14:55:00Z</dcterms:created>
  <dcterms:modified xsi:type="dcterms:W3CDTF">2026-03-02T14:55:00Z</dcterms:modified>
</cp:coreProperties>
</file>